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F3F" w:rsidRDefault="00FF0F3F" w:rsidP="00FF0F3F">
      <w:pPr>
        <w:pStyle w:val="PMAnsprechpartner"/>
        <w:spacing w:after="0"/>
        <w:rPr>
          <w:b/>
          <w:sz w:val="22"/>
          <w:szCs w:val="22"/>
          <w:lang w:val="en-US"/>
        </w:rPr>
      </w:pPr>
      <w:r w:rsidRPr="00FC31E6">
        <w:rPr>
          <w:b/>
          <w:sz w:val="22"/>
          <w:szCs w:val="22"/>
          <w:lang w:val="en-US"/>
        </w:rPr>
        <w:t xml:space="preserve">STOXX Global ESG Leaders </w:t>
      </w:r>
      <w:r>
        <w:rPr>
          <w:b/>
          <w:sz w:val="22"/>
          <w:szCs w:val="22"/>
          <w:lang w:val="en-US"/>
        </w:rPr>
        <w:t>I</w:t>
      </w:r>
      <w:r w:rsidRPr="00FC31E6">
        <w:rPr>
          <w:b/>
          <w:sz w:val="22"/>
          <w:szCs w:val="22"/>
          <w:lang w:val="en-US"/>
        </w:rPr>
        <w:t xml:space="preserve">ndex </w:t>
      </w:r>
    </w:p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  <w:bookmarkStart w:id="0" w:name="_GoBack"/>
      <w:bookmarkEnd w:id="0"/>
      <w:r>
        <w:rPr>
          <w:rFonts w:ascii="News Gothic GDB" w:hAnsi="News Gothic GDB"/>
          <w:lang w:val="en-US"/>
        </w:rPr>
        <w:t>per country</w:t>
      </w:r>
    </w:p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tbl>
      <w:tblPr>
        <w:tblW w:w="8095" w:type="dxa"/>
        <w:tblLook w:val="04A0" w:firstRow="1" w:lastRow="0" w:firstColumn="1" w:lastColumn="0" w:noHBand="0" w:noVBand="1"/>
      </w:tblPr>
      <w:tblGrid>
        <w:gridCol w:w="5215"/>
        <w:gridCol w:w="2880"/>
      </w:tblGrid>
      <w:tr w:rsidR="00FF0F3F" w:rsidRPr="00FA1A1F" w:rsidTr="00B65066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 w:cs="Arial"/>
                <w:b/>
                <w:bCs/>
                <w:lang w:val="en-US" w:eastAsia="zh-CN"/>
              </w:rPr>
            </w:pPr>
            <w:r>
              <w:rPr>
                <w:rFonts w:ascii="MS Sans Serif" w:hAnsi="MS Sans Serif" w:cs="Arial"/>
                <w:b/>
                <w:bCs/>
                <w:lang w:val="en-US" w:eastAsia="zh-CN"/>
              </w:rPr>
              <w:t>Country: Austria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 w:cs="Arial"/>
                <w:b/>
                <w:bCs/>
                <w:lang w:val="en-US" w:eastAsia="zh-CN"/>
              </w:rPr>
            </w:pPr>
            <w:r w:rsidRPr="00FA1A1F">
              <w:rPr>
                <w:rFonts w:ascii="MS Sans Serif" w:hAnsi="MS Sans Serif" w:cs="Arial"/>
                <w:b/>
                <w:bCs/>
                <w:lang w:val="en-US" w:eastAsia="zh-CN"/>
              </w:rPr>
              <w:t>Changes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Arial" w:hAnsi="Arial" w:cs="Arial"/>
                <w:lang w:val="en-US" w:eastAsia="zh-CN"/>
              </w:rPr>
            </w:pPr>
            <w:r w:rsidRPr="00FA1A1F">
              <w:rPr>
                <w:rFonts w:ascii="Arial" w:hAnsi="Arial" w:cs="Arial"/>
                <w:lang w:val="en-US" w:eastAsia="zh-CN"/>
              </w:rPr>
              <w:t>OMV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Arial" w:hAnsi="Arial" w:cs="Arial"/>
                <w:lang w:val="en-US" w:eastAsia="zh-CN"/>
              </w:rPr>
            </w:pPr>
            <w:r w:rsidRPr="00FA1A1F">
              <w:rPr>
                <w:rFonts w:ascii="Arial" w:hAnsi="Arial" w:cs="Arial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Arial" w:hAnsi="Arial" w:cs="Arial"/>
                <w:lang w:val="en-US" w:eastAsia="zh-CN"/>
              </w:rPr>
            </w:pPr>
            <w:r w:rsidRPr="00FA1A1F">
              <w:rPr>
                <w:rFonts w:ascii="Arial" w:hAnsi="Arial" w:cs="Arial"/>
                <w:lang w:val="en-US" w:eastAsia="zh-CN"/>
              </w:rPr>
              <w:t>ERSTE GROUP BANK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Arial" w:hAnsi="Arial" w:cs="Arial"/>
                <w:lang w:val="en-US" w:eastAsia="zh-CN"/>
              </w:rPr>
            </w:pPr>
            <w:r w:rsidRPr="00FA1A1F">
              <w:rPr>
                <w:rFonts w:ascii="Arial" w:hAnsi="Arial" w:cs="Arial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03E2A" w:rsidRDefault="00FF0F3F" w:rsidP="00B65066">
            <w:pPr>
              <w:spacing w:line="240" w:lineRule="auto"/>
              <w:rPr>
                <w:rFonts w:ascii="Arial" w:hAnsi="Arial" w:cs="Arial"/>
                <w:lang w:val="en-US" w:eastAsia="zh-CN"/>
              </w:rPr>
            </w:pPr>
            <w:r w:rsidRPr="00403E2A">
              <w:rPr>
                <w:rFonts w:ascii="Arial" w:hAnsi="Arial" w:cs="Arial"/>
                <w:lang w:val="en-US" w:eastAsia="zh-CN"/>
              </w:rPr>
              <w:t>RAIFFEISEN BANK INTERNATIONAL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03E2A" w:rsidRDefault="00FF0F3F" w:rsidP="00B65066">
            <w:pPr>
              <w:spacing w:line="240" w:lineRule="auto"/>
              <w:rPr>
                <w:rFonts w:ascii="Arial" w:hAnsi="Arial" w:cs="Arial"/>
                <w:lang w:val="en-US" w:eastAsia="zh-CN"/>
              </w:rPr>
            </w:pPr>
            <w:r w:rsidRPr="00403E2A">
              <w:rPr>
                <w:rFonts w:ascii="Arial" w:hAnsi="Arial" w:cs="Arial"/>
                <w:lang w:val="en-US" w:eastAsia="zh-CN"/>
              </w:rPr>
              <w:t>Deletion</w:t>
            </w:r>
          </w:p>
        </w:tc>
      </w:tr>
    </w:tbl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tbl>
      <w:tblPr>
        <w:tblW w:w="8095" w:type="dxa"/>
        <w:tblLook w:val="04A0" w:firstRow="1" w:lastRow="0" w:firstColumn="1" w:lastColumn="0" w:noHBand="0" w:noVBand="1"/>
      </w:tblPr>
      <w:tblGrid>
        <w:gridCol w:w="5215"/>
        <w:gridCol w:w="2880"/>
      </w:tblGrid>
      <w:tr w:rsidR="00FF0F3F" w:rsidRPr="00FA1A1F" w:rsidTr="00B65066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FA1A1F">
              <w:rPr>
                <w:rFonts w:ascii="MS Sans Serif" w:hAnsi="MS Sans Serif"/>
                <w:b/>
                <w:bCs/>
                <w:lang w:val="en-US" w:eastAsia="zh-CN"/>
              </w:rPr>
              <w:t>Country</w:t>
            </w:r>
            <w:r>
              <w:rPr>
                <w:rFonts w:ascii="MS Sans Serif" w:hAnsi="MS Sans Serif"/>
                <w:b/>
                <w:bCs/>
                <w:lang w:val="en-US" w:eastAsia="zh-CN"/>
              </w:rPr>
              <w:t>: Australia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FA1A1F">
              <w:rPr>
                <w:rFonts w:ascii="MS Sans Serif" w:hAnsi="MS Sans Serif"/>
                <w:b/>
                <w:bCs/>
                <w:lang w:val="en-US" w:eastAsia="zh-CN"/>
              </w:rPr>
              <w:t>Changes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VICINITY CENTRES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DEXUS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Stockland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Westpac Banking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Mirvac Group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Brambles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CHARTER HALL GROUP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Commonwealth Bank of Australia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AMCOR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Ansell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National Australia Bank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AGL Energy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Oil Search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Downer EDI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SYDNEY AIRPORT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Woodside Petroleum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Fortescue Metals Group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Telstra Corp.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GPT Group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South32 Australia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CLEANAWAY WASTE MANAGEMENT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Goodman Group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Australia &amp; New Zealand Bankin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OZ Minerals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SUNCORP GROUP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QBE Insurance Group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WorleyParsons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BEACH ENERGY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BlueScope Steel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Wesfarmers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Rio Tinto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WOOLWORTHS GROUP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Santos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Incitec Pivot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CIMIC GROUP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</w:tbl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tbl>
      <w:tblPr>
        <w:tblW w:w="8095" w:type="dxa"/>
        <w:tblLook w:val="04A0" w:firstRow="1" w:lastRow="0" w:firstColumn="1" w:lastColumn="0" w:noHBand="0" w:noVBand="1"/>
      </w:tblPr>
      <w:tblGrid>
        <w:gridCol w:w="5215"/>
        <w:gridCol w:w="2880"/>
      </w:tblGrid>
      <w:tr w:rsidR="00FF0F3F" w:rsidRPr="00FA1A1F" w:rsidTr="00B65066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FA1A1F">
              <w:rPr>
                <w:rFonts w:ascii="MS Sans Serif" w:hAnsi="MS Sans Serif"/>
                <w:b/>
                <w:bCs/>
                <w:lang w:val="en-US" w:eastAsia="zh-CN"/>
              </w:rPr>
              <w:t>Country</w:t>
            </w:r>
            <w:r>
              <w:rPr>
                <w:rFonts w:ascii="MS Sans Serif" w:hAnsi="MS Sans Serif"/>
                <w:b/>
                <w:bCs/>
                <w:lang w:val="en-US" w:eastAsia="zh-CN"/>
              </w:rPr>
              <w:t>: Belgium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FA1A1F">
              <w:rPr>
                <w:rFonts w:ascii="MS Sans Serif" w:hAnsi="MS Sans Serif"/>
                <w:b/>
                <w:bCs/>
                <w:lang w:val="en-US" w:eastAsia="zh-CN"/>
              </w:rPr>
              <w:t>Changes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KBC GRP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ELIA SYSTEM OPERATOR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SOLVAY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UCB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UMICORE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</w:tbl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tbl>
      <w:tblPr>
        <w:tblW w:w="8095" w:type="dxa"/>
        <w:tblLook w:val="04A0" w:firstRow="1" w:lastRow="0" w:firstColumn="1" w:lastColumn="0" w:noHBand="0" w:noVBand="1"/>
      </w:tblPr>
      <w:tblGrid>
        <w:gridCol w:w="5215"/>
        <w:gridCol w:w="2880"/>
      </w:tblGrid>
      <w:tr w:rsidR="00FF0F3F" w:rsidRPr="00FA1A1F" w:rsidTr="00B65066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FA1A1F">
              <w:rPr>
                <w:rFonts w:ascii="MS Sans Serif" w:hAnsi="MS Sans Serif"/>
                <w:b/>
                <w:bCs/>
                <w:lang w:val="en-US" w:eastAsia="zh-CN"/>
              </w:rPr>
              <w:lastRenderedPageBreak/>
              <w:t>Country</w:t>
            </w:r>
            <w:r>
              <w:rPr>
                <w:rFonts w:ascii="MS Sans Serif" w:hAnsi="MS Sans Serif"/>
                <w:b/>
                <w:bCs/>
                <w:lang w:val="en-US" w:eastAsia="zh-CN"/>
              </w:rPr>
              <w:t>: Canada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FA1A1F">
              <w:rPr>
                <w:rFonts w:ascii="MS Sans Serif" w:hAnsi="MS Sans Serif"/>
                <w:b/>
                <w:bCs/>
                <w:lang w:val="en-US" w:eastAsia="zh-CN"/>
              </w:rPr>
              <w:t>Changes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Bank of Montreal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Agnico-Eagle Mines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2E1C3E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Teck Resources Ltd. Cl 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BCE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Toronto-Dominion Bank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Cenovus Energy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TELUS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Royal Bank of Canada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Thomson Reuters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FRANCO-NEVADA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Sun Life Financial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Rogers Communications Inc. Cl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AIR CANADA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Bank of Nova Scotia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Suncor Energy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Manulife Financial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A1A1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Canadian Imperial Bank of Comm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A1A1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A1A1F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</w:tbl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tbl>
      <w:tblPr>
        <w:tblW w:w="8095" w:type="dxa"/>
        <w:tblLook w:val="04A0" w:firstRow="1" w:lastRow="0" w:firstColumn="1" w:lastColumn="0" w:noHBand="0" w:noVBand="1"/>
      </w:tblPr>
      <w:tblGrid>
        <w:gridCol w:w="5215"/>
        <w:gridCol w:w="2880"/>
      </w:tblGrid>
      <w:tr w:rsidR="00FF0F3F" w:rsidRPr="0047676A" w:rsidTr="00B65066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47676A">
              <w:rPr>
                <w:rFonts w:ascii="MS Sans Serif" w:hAnsi="MS Sans Serif"/>
                <w:b/>
                <w:bCs/>
                <w:lang w:val="en-US" w:eastAsia="zh-CN"/>
              </w:rPr>
              <w:t>Country</w:t>
            </w:r>
            <w:r>
              <w:rPr>
                <w:rFonts w:ascii="MS Sans Serif" w:hAnsi="MS Sans Serif"/>
                <w:b/>
                <w:bCs/>
                <w:lang w:val="en-US" w:eastAsia="zh-CN"/>
              </w:rPr>
              <w:t>: Denmark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47676A">
              <w:rPr>
                <w:rFonts w:ascii="MS Sans Serif" w:hAnsi="MS Sans Serif"/>
                <w:b/>
                <w:bCs/>
                <w:lang w:val="en-US" w:eastAsia="zh-CN"/>
              </w:rPr>
              <w:t>Changes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ISS 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ORSTED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VESTAS WIND SYSTEMS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COLOPLAST 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NOVO NORDISK 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CHR HANSEN HLDG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NOVOZYMES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PANDORA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CARLSBERG 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</w:tbl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tbl>
      <w:tblPr>
        <w:tblW w:w="8095" w:type="dxa"/>
        <w:tblLook w:val="04A0" w:firstRow="1" w:lastRow="0" w:firstColumn="1" w:lastColumn="0" w:noHBand="0" w:noVBand="1"/>
      </w:tblPr>
      <w:tblGrid>
        <w:gridCol w:w="5215"/>
        <w:gridCol w:w="2880"/>
      </w:tblGrid>
      <w:tr w:rsidR="00FF0F3F" w:rsidRPr="0047676A" w:rsidTr="00B65066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47676A">
              <w:rPr>
                <w:rFonts w:ascii="MS Sans Serif" w:hAnsi="MS Sans Serif"/>
                <w:b/>
                <w:bCs/>
                <w:lang w:val="en-US" w:eastAsia="zh-CN"/>
              </w:rPr>
              <w:t>Country</w:t>
            </w:r>
            <w:r>
              <w:rPr>
                <w:rFonts w:ascii="MS Sans Serif" w:hAnsi="MS Sans Serif"/>
                <w:b/>
                <w:bCs/>
                <w:lang w:val="en-US" w:eastAsia="zh-CN"/>
              </w:rPr>
              <w:t>: Finland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47676A">
              <w:rPr>
                <w:rFonts w:ascii="MS Sans Serif" w:hAnsi="MS Sans Serif"/>
                <w:b/>
                <w:bCs/>
                <w:lang w:val="en-US" w:eastAsia="zh-CN"/>
              </w:rPr>
              <w:t>Changes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NOKIA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NOKIAN RENKAAT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WARTSILA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NESTE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FORTUM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STORA ENSO 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KONE 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UPM KYMMENE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METSO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Valmet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HUHTAMAKI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KESKO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KONECRANES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ORION 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</w:tbl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tbl>
      <w:tblPr>
        <w:tblW w:w="8095" w:type="dxa"/>
        <w:tblLook w:val="04A0" w:firstRow="1" w:lastRow="0" w:firstColumn="1" w:lastColumn="0" w:noHBand="0" w:noVBand="1"/>
      </w:tblPr>
      <w:tblGrid>
        <w:gridCol w:w="5215"/>
        <w:gridCol w:w="2880"/>
      </w:tblGrid>
      <w:tr w:rsidR="00FF0F3F" w:rsidRPr="0047676A" w:rsidTr="00B65066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47676A">
              <w:rPr>
                <w:rFonts w:ascii="MS Sans Serif" w:hAnsi="MS Sans Serif"/>
                <w:b/>
                <w:bCs/>
                <w:lang w:val="en-US" w:eastAsia="zh-CN"/>
              </w:rPr>
              <w:t>Country</w:t>
            </w:r>
            <w:r>
              <w:rPr>
                <w:rFonts w:ascii="MS Sans Serif" w:hAnsi="MS Sans Serif"/>
                <w:b/>
                <w:bCs/>
                <w:lang w:val="en-US" w:eastAsia="zh-CN"/>
              </w:rPr>
              <w:t>: France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47676A">
              <w:rPr>
                <w:rFonts w:ascii="MS Sans Serif" w:hAnsi="MS Sans Serif"/>
                <w:b/>
                <w:bCs/>
                <w:lang w:val="en-US" w:eastAsia="zh-CN"/>
              </w:rPr>
              <w:t>Changes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VALEO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AXA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GECINA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SUEZ ENVIRONNEMENT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lastRenderedPageBreak/>
              <w:t>EDF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SCHNEIDER ELECTRIC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ICADE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TOTAL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NATIXIS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TECHNIPFMC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KLEPIERRE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JCDECAUX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PEUGEOT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Kering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ORANGE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COVIVIO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ACCOR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MICHELIN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INGENICO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ESSILORLUXOTTICA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CHRISTIAN DIOR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LVMH MOET HENNESSY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CAP GEMINI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SEB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REXEL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WORLDLINE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BNP PARIBAS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ATOS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BUREAU VERITAS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ALSTOM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L'OREAL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CREDIT AGRICOLE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LAGARDERE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BIOMERIEUX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LEGRAND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UNIBAIL-RODAMCO-WESTFIELD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CNP ASSURANCES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ENGIE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GRP SOCIETE GENERALE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EURAZEO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SODEXO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CARREFOUR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SAINT GOBAIN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DANONE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PERNOD RICARD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CASINO GUICHARD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SANOFI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ELIS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BOUYGUES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SCOR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Getlink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BIC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EDENRED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AMUNDI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</w:tbl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tbl>
      <w:tblPr>
        <w:tblW w:w="8095" w:type="dxa"/>
        <w:tblLook w:val="04A0" w:firstRow="1" w:lastRow="0" w:firstColumn="1" w:lastColumn="0" w:noHBand="0" w:noVBand="1"/>
      </w:tblPr>
      <w:tblGrid>
        <w:gridCol w:w="5215"/>
        <w:gridCol w:w="2880"/>
      </w:tblGrid>
      <w:tr w:rsidR="00FF0F3F" w:rsidRPr="0047676A" w:rsidTr="00B65066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47676A">
              <w:rPr>
                <w:rFonts w:ascii="MS Sans Serif" w:hAnsi="MS Sans Serif"/>
                <w:b/>
                <w:bCs/>
                <w:lang w:val="en-US" w:eastAsia="zh-CN"/>
              </w:rPr>
              <w:lastRenderedPageBreak/>
              <w:t>Country</w:t>
            </w:r>
            <w:r>
              <w:rPr>
                <w:rFonts w:ascii="MS Sans Serif" w:hAnsi="MS Sans Serif"/>
                <w:b/>
                <w:bCs/>
                <w:lang w:val="en-US" w:eastAsia="zh-CN"/>
              </w:rPr>
              <w:t>: Germany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47676A">
              <w:rPr>
                <w:rFonts w:ascii="MS Sans Serif" w:hAnsi="MS Sans Serif"/>
                <w:b/>
                <w:bCs/>
                <w:lang w:val="en-US" w:eastAsia="zh-CN"/>
              </w:rPr>
              <w:t>Changes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DEUTSCHE TELEKOM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OSRAM LICHT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MUENCHENER RUECK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ALLIANZ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HENKEL PREF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E.ON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MERCK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MTU AERO ENGINES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HUGO BOSS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AROUNDTOWN (FRA)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DEUTSCHE POST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TELEFONICA DEUTSCHLAND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DEUTSCHE BOERSE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SIEMENS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GRAND CITY PROPERTIES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INFINEON TECHNOLOGIES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FRAPORT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SAP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COVESTRO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BMW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BRENNTAG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SYMRISE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ADIDAS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BASF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THYSSENKRUPP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KION GROUP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HOCHTIEF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EVONIK INDUSTRIES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LANXESS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HANNOVER RUECK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RWE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INNOGY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DAIMLER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METRO AG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HEIDELBERGCEMENT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BEIERSDORF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CONTINENTAL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LINDE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</w:tbl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tbl>
      <w:tblPr>
        <w:tblW w:w="8095" w:type="dxa"/>
        <w:tblLook w:val="04A0" w:firstRow="1" w:lastRow="0" w:firstColumn="1" w:lastColumn="0" w:noHBand="0" w:noVBand="1"/>
      </w:tblPr>
      <w:tblGrid>
        <w:gridCol w:w="5215"/>
        <w:gridCol w:w="2880"/>
      </w:tblGrid>
      <w:tr w:rsidR="00FF0F3F" w:rsidRPr="00FD39BC" w:rsidTr="00B65066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FD39BC">
              <w:rPr>
                <w:rFonts w:ascii="MS Sans Serif" w:hAnsi="MS Sans Serif"/>
                <w:b/>
                <w:bCs/>
                <w:lang w:val="en-US" w:eastAsia="zh-CN"/>
              </w:rPr>
              <w:t>Country</w:t>
            </w:r>
            <w:r>
              <w:rPr>
                <w:rFonts w:ascii="MS Sans Serif" w:hAnsi="MS Sans Serif"/>
                <w:b/>
                <w:bCs/>
                <w:lang w:val="en-US" w:eastAsia="zh-CN"/>
              </w:rPr>
              <w:t>: Hong Kong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FD39BC">
              <w:rPr>
                <w:rFonts w:ascii="MS Sans Serif" w:hAnsi="MS Sans Serif"/>
                <w:b/>
                <w:bCs/>
                <w:lang w:val="en-US" w:eastAsia="zh-CN"/>
              </w:rPr>
              <w:t>Changes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SWIRE PROPERTIES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2E1C3E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New World Development Co.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CLP Holdings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HK ELECTRIC INVESTMENTS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Wheelock &amp; Co.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Kerry Properties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AIA GROUP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Hong Kong &amp; China Gas Co.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Hang Seng Bank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Hang Lung Properties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lastRenderedPageBreak/>
              <w:t>Hang Lung Group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Sino Land Co.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</w:tbl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tbl>
      <w:tblPr>
        <w:tblW w:w="8095" w:type="dxa"/>
        <w:tblLook w:val="04A0" w:firstRow="1" w:lastRow="0" w:firstColumn="1" w:lastColumn="0" w:noHBand="0" w:noVBand="1"/>
      </w:tblPr>
      <w:tblGrid>
        <w:gridCol w:w="5215"/>
        <w:gridCol w:w="2880"/>
      </w:tblGrid>
      <w:tr w:rsidR="00FF0F3F" w:rsidRPr="00FD39BC" w:rsidTr="00B65066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FD39BC">
              <w:rPr>
                <w:rFonts w:ascii="MS Sans Serif" w:hAnsi="MS Sans Serif"/>
                <w:b/>
                <w:bCs/>
                <w:lang w:val="en-US" w:eastAsia="zh-CN"/>
              </w:rPr>
              <w:t>Country</w:t>
            </w:r>
            <w:r>
              <w:rPr>
                <w:rFonts w:ascii="MS Sans Serif" w:hAnsi="MS Sans Serif"/>
                <w:b/>
                <w:bCs/>
                <w:lang w:val="en-US" w:eastAsia="zh-CN"/>
              </w:rPr>
              <w:t>: Ireland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FD39BC">
              <w:rPr>
                <w:rFonts w:ascii="MS Sans Serif" w:hAnsi="MS Sans Serif"/>
                <w:b/>
                <w:bCs/>
                <w:lang w:val="en-US" w:eastAsia="zh-CN"/>
              </w:rPr>
              <w:t>Changes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SMURFIT KAPPA GRP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CRH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</w:tbl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tbl>
      <w:tblPr>
        <w:tblW w:w="8095" w:type="dxa"/>
        <w:tblLook w:val="04A0" w:firstRow="1" w:lastRow="0" w:firstColumn="1" w:lastColumn="0" w:noHBand="0" w:noVBand="1"/>
      </w:tblPr>
      <w:tblGrid>
        <w:gridCol w:w="5215"/>
        <w:gridCol w:w="2880"/>
      </w:tblGrid>
      <w:tr w:rsidR="00FF0F3F" w:rsidRPr="00FD39BC" w:rsidTr="00B65066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FD39BC">
              <w:rPr>
                <w:rFonts w:ascii="MS Sans Serif" w:hAnsi="MS Sans Serif"/>
                <w:b/>
                <w:bCs/>
                <w:lang w:val="en-US" w:eastAsia="zh-CN"/>
              </w:rPr>
              <w:t>Country</w:t>
            </w:r>
            <w:r>
              <w:rPr>
                <w:rFonts w:ascii="MS Sans Serif" w:hAnsi="MS Sans Serif"/>
                <w:b/>
                <w:bCs/>
                <w:lang w:val="en-US" w:eastAsia="zh-CN"/>
              </w:rPr>
              <w:t>: Italy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FD39BC">
              <w:rPr>
                <w:rFonts w:ascii="MS Sans Serif" w:hAnsi="MS Sans Serif"/>
                <w:b/>
                <w:bCs/>
                <w:lang w:val="en-US" w:eastAsia="zh-CN"/>
              </w:rPr>
              <w:t>Changes</w:t>
            </w:r>
          </w:p>
        </w:tc>
      </w:tr>
      <w:tr w:rsidR="00FF0F3F" w:rsidRPr="002E1C3E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AA144C" w:rsidRDefault="00FF0F3F" w:rsidP="00B65066">
            <w:pPr>
              <w:spacing w:line="240" w:lineRule="auto"/>
              <w:rPr>
                <w:rFonts w:ascii="MS Sans Serif" w:hAnsi="MS Sans Serif"/>
                <w:lang w:val="fr-CH" w:eastAsia="zh-CN"/>
              </w:rPr>
            </w:pPr>
            <w:r w:rsidRPr="00AA144C">
              <w:rPr>
                <w:rFonts w:ascii="MS Sans Serif" w:hAnsi="MS Sans Serif"/>
                <w:lang w:val="fr-CH" w:eastAsia="zh-CN"/>
              </w:rPr>
              <w:t>PIRELLI &amp; C. S.P.A.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AA144C" w:rsidRDefault="00FF0F3F" w:rsidP="00B65066">
            <w:pPr>
              <w:spacing w:line="240" w:lineRule="auto"/>
              <w:rPr>
                <w:rFonts w:ascii="MS Sans Serif" w:hAnsi="MS Sans Serif"/>
                <w:lang w:val="fr-CH" w:eastAsia="zh-CN"/>
              </w:rPr>
            </w:pPr>
            <w:r w:rsidRPr="00AA144C">
              <w:rPr>
                <w:rFonts w:ascii="MS Sans Serif" w:hAnsi="MS Sans Serif" w:hint="eastAsia"/>
                <w:lang w:val="fr-CH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STMICROELECTRONICS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CNH Industrial NV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TERNA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TELECOM ITALIA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SNAM RETE GAS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INTESA SANPAOLO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ENEL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ENI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SAIPEM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ASSICURAZIONI GENERALI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A2A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HERA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ITALGAS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MEDIOBANCA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UNICREDIT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</w:tbl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tbl>
      <w:tblPr>
        <w:tblW w:w="8095" w:type="dxa"/>
        <w:tblLook w:val="04A0" w:firstRow="1" w:lastRow="0" w:firstColumn="1" w:lastColumn="0" w:noHBand="0" w:noVBand="1"/>
      </w:tblPr>
      <w:tblGrid>
        <w:gridCol w:w="5215"/>
        <w:gridCol w:w="2880"/>
      </w:tblGrid>
      <w:tr w:rsidR="00FF0F3F" w:rsidRPr="00FD39BC" w:rsidTr="00B65066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FD39BC">
              <w:rPr>
                <w:rFonts w:ascii="MS Sans Serif" w:hAnsi="MS Sans Serif"/>
                <w:b/>
                <w:bCs/>
                <w:lang w:val="en-US" w:eastAsia="zh-CN"/>
              </w:rPr>
              <w:t>Country</w:t>
            </w:r>
            <w:r>
              <w:rPr>
                <w:rFonts w:ascii="MS Sans Serif" w:hAnsi="MS Sans Serif"/>
                <w:b/>
                <w:bCs/>
                <w:lang w:val="en-US" w:eastAsia="zh-CN"/>
              </w:rPr>
              <w:t>: Japan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FD39BC">
              <w:rPr>
                <w:rFonts w:ascii="MS Sans Serif" w:hAnsi="MS Sans Serif"/>
                <w:b/>
                <w:bCs/>
                <w:lang w:val="en-US" w:eastAsia="zh-CN"/>
              </w:rPr>
              <w:t>Changes</w:t>
            </w:r>
          </w:p>
        </w:tc>
      </w:tr>
      <w:tr w:rsidR="00FF0F3F" w:rsidRPr="002E1C3E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Daiwa House Industry Co.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Inpex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KONICA MINOLTA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Kao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NIPPON PROLOGIS REIT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Ebara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Astellas Pharma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WELCIA HOLDINGS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Aeon Co.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Tokyo Gas Co.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NEC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Tokyo Electron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SUMITOMO MITSUI TRUST HOLDINGS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Fujitsu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ANRITSU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2E1C3E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MS&amp;AD Insurance Group Holdings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Nikon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Mizuho Financial Group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Nabtesco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LIXIL GROUP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Bridgestone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Nomura Holdings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NTT DoCoMo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Daikin Industries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NGK Insulators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Omron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lastRenderedPageBreak/>
              <w:t>Mitsubishi UFJ Financial Group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NSK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Orix JREIT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Toto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DIC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Eisai Co.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Nippon Telegraph &amp; Telephone 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2E1C3E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Seven &amp; I Holdings Co.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Sompo Holdings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Sojitz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Mazda Motor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AGC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East Japan Railway Co.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Komatsu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JXTG HOLDINGS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Ricoh Co.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Kubota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Resona Holdings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T&amp;D Holdings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Uni-Charm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Kawasaki Heavy Industries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Advantest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Toyota Tsusho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Furukawa Electric Co.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Showa Denko K.K.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Asics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Lion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Taiheiyo Cement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Dai-ichi Life Holdings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</w:tbl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tbl>
      <w:tblPr>
        <w:tblW w:w="8095" w:type="dxa"/>
        <w:tblLook w:val="04A0" w:firstRow="1" w:lastRow="0" w:firstColumn="1" w:lastColumn="0" w:noHBand="0" w:noVBand="1"/>
      </w:tblPr>
      <w:tblGrid>
        <w:gridCol w:w="5215"/>
        <w:gridCol w:w="2880"/>
      </w:tblGrid>
      <w:tr w:rsidR="00FF0F3F" w:rsidRPr="00FD39BC" w:rsidTr="00B65066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FD39BC">
              <w:rPr>
                <w:rFonts w:ascii="MS Sans Serif" w:hAnsi="MS Sans Serif"/>
                <w:b/>
                <w:bCs/>
                <w:lang w:val="en-US" w:eastAsia="zh-CN"/>
              </w:rPr>
              <w:t>Country</w:t>
            </w:r>
            <w:r>
              <w:rPr>
                <w:rFonts w:ascii="MS Sans Serif" w:hAnsi="MS Sans Serif"/>
                <w:b/>
                <w:bCs/>
                <w:lang w:val="en-US" w:eastAsia="zh-CN"/>
              </w:rPr>
              <w:t>: Luxembourg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FD39BC">
              <w:rPr>
                <w:rFonts w:ascii="MS Sans Serif" w:hAnsi="MS Sans Serif"/>
                <w:b/>
                <w:bCs/>
                <w:lang w:val="en-US" w:eastAsia="zh-CN"/>
              </w:rPr>
              <w:t>Changes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ARCELORMITTAL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</w:tbl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tbl>
      <w:tblPr>
        <w:tblW w:w="8095" w:type="dxa"/>
        <w:tblLook w:val="04A0" w:firstRow="1" w:lastRow="0" w:firstColumn="1" w:lastColumn="0" w:noHBand="0" w:noVBand="1"/>
      </w:tblPr>
      <w:tblGrid>
        <w:gridCol w:w="5215"/>
        <w:gridCol w:w="2880"/>
      </w:tblGrid>
      <w:tr w:rsidR="00FF0F3F" w:rsidRPr="00FD39BC" w:rsidTr="00B65066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FD39BC">
              <w:rPr>
                <w:rFonts w:ascii="MS Sans Serif" w:hAnsi="MS Sans Serif"/>
                <w:b/>
                <w:bCs/>
                <w:lang w:val="en-US" w:eastAsia="zh-CN"/>
              </w:rPr>
              <w:t>Country</w:t>
            </w:r>
            <w:r>
              <w:rPr>
                <w:rFonts w:ascii="MS Sans Serif" w:hAnsi="MS Sans Serif"/>
                <w:b/>
                <w:bCs/>
                <w:lang w:val="en-US" w:eastAsia="zh-CN"/>
              </w:rPr>
              <w:t>: Netherlands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FD39BC">
              <w:rPr>
                <w:rFonts w:ascii="MS Sans Serif" w:hAnsi="MS Sans Serif"/>
                <w:b/>
                <w:bCs/>
                <w:lang w:val="en-US" w:eastAsia="zh-CN"/>
              </w:rPr>
              <w:t>Changes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SIGNIFY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ABN AMRO BANK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KONINKLIJKE DSM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NN GROUP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ASML HLDG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KPN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ING GRP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AKZO NOBEL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PHILIPS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SBM OFFSHORE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AALBERTS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RANDSTAD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AEGON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ASR NEDERLAND NV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WOLTERS KLUWER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UNILEVER NV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VOPAK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HEINEKEN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lastRenderedPageBreak/>
              <w:t>AHOLD DELHAIZE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HEINEKEN HLDG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BOSKALIS WESTMINSTER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</w:tbl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tbl>
      <w:tblPr>
        <w:tblW w:w="8095" w:type="dxa"/>
        <w:tblLook w:val="04A0" w:firstRow="1" w:lastRow="0" w:firstColumn="1" w:lastColumn="0" w:noHBand="0" w:noVBand="1"/>
      </w:tblPr>
      <w:tblGrid>
        <w:gridCol w:w="5215"/>
        <w:gridCol w:w="2880"/>
      </w:tblGrid>
      <w:tr w:rsidR="00FF0F3F" w:rsidRPr="00500F7F" w:rsidTr="00B65066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500F7F">
              <w:rPr>
                <w:rFonts w:ascii="MS Sans Serif" w:hAnsi="MS Sans Serif"/>
                <w:b/>
                <w:bCs/>
                <w:lang w:val="en-US" w:eastAsia="zh-CN"/>
              </w:rPr>
              <w:t>Country</w:t>
            </w:r>
            <w:r>
              <w:rPr>
                <w:rFonts w:ascii="MS Sans Serif" w:hAnsi="MS Sans Serif"/>
                <w:b/>
                <w:bCs/>
                <w:lang w:val="en-US" w:eastAsia="zh-CN"/>
              </w:rPr>
              <w:t>: New Zealand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500F7F">
              <w:rPr>
                <w:rFonts w:ascii="MS Sans Serif" w:hAnsi="MS Sans Serif"/>
                <w:b/>
                <w:bCs/>
                <w:lang w:val="en-US" w:eastAsia="zh-CN"/>
              </w:rPr>
              <w:t>Changes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MERIDIAN ENERGY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FISHER &amp; PAYKEL HLTHCR.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</w:tbl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tbl>
      <w:tblPr>
        <w:tblW w:w="8095" w:type="dxa"/>
        <w:tblLook w:val="04A0" w:firstRow="1" w:lastRow="0" w:firstColumn="1" w:lastColumn="0" w:noHBand="0" w:noVBand="1"/>
      </w:tblPr>
      <w:tblGrid>
        <w:gridCol w:w="5215"/>
        <w:gridCol w:w="2880"/>
      </w:tblGrid>
      <w:tr w:rsidR="00FF0F3F" w:rsidRPr="00FD39BC" w:rsidTr="00B65066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FD39BC">
              <w:rPr>
                <w:rFonts w:ascii="MS Sans Serif" w:hAnsi="MS Sans Serif"/>
                <w:b/>
                <w:bCs/>
                <w:lang w:val="en-US" w:eastAsia="zh-CN"/>
              </w:rPr>
              <w:t>Country</w:t>
            </w:r>
            <w:r>
              <w:rPr>
                <w:rFonts w:ascii="MS Sans Serif" w:hAnsi="MS Sans Serif"/>
                <w:b/>
                <w:bCs/>
                <w:lang w:val="en-US" w:eastAsia="zh-CN"/>
              </w:rPr>
              <w:t>: Norway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FD39BC">
              <w:rPr>
                <w:rFonts w:ascii="MS Sans Serif" w:hAnsi="MS Sans Serif"/>
                <w:b/>
                <w:bCs/>
                <w:lang w:val="en-US" w:eastAsia="zh-CN"/>
              </w:rPr>
              <w:t>Changes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DNB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NORSK HYDRO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TELENOR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EQUINOR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SCHIBSTED GRUPPEN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STOREBRAND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SUBSEA7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</w:tbl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tbl>
      <w:tblPr>
        <w:tblW w:w="8095" w:type="dxa"/>
        <w:tblLook w:val="04A0" w:firstRow="1" w:lastRow="0" w:firstColumn="1" w:lastColumn="0" w:noHBand="0" w:noVBand="1"/>
      </w:tblPr>
      <w:tblGrid>
        <w:gridCol w:w="5215"/>
        <w:gridCol w:w="2880"/>
      </w:tblGrid>
      <w:tr w:rsidR="00FF0F3F" w:rsidRPr="00500F7F" w:rsidTr="00B65066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500F7F">
              <w:rPr>
                <w:rFonts w:ascii="MS Sans Serif" w:hAnsi="MS Sans Serif"/>
                <w:b/>
                <w:bCs/>
                <w:lang w:val="en-US" w:eastAsia="zh-CN"/>
              </w:rPr>
              <w:t>Country</w:t>
            </w:r>
            <w:r>
              <w:rPr>
                <w:rFonts w:ascii="MS Sans Serif" w:hAnsi="MS Sans Serif"/>
                <w:b/>
                <w:bCs/>
                <w:lang w:val="en-US" w:eastAsia="zh-CN"/>
              </w:rPr>
              <w:t>: Portugal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500F7F">
              <w:rPr>
                <w:rFonts w:ascii="MS Sans Serif" w:hAnsi="MS Sans Serif"/>
                <w:b/>
                <w:bCs/>
                <w:lang w:val="en-US" w:eastAsia="zh-CN"/>
              </w:rPr>
              <w:t>Changes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GALP ENERGIA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EDP ENERGIAS DE PORTUGAL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JERONIMO MARTINS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</w:tbl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tbl>
      <w:tblPr>
        <w:tblW w:w="8095" w:type="dxa"/>
        <w:tblLook w:val="04A0" w:firstRow="1" w:lastRow="0" w:firstColumn="1" w:lastColumn="0" w:noHBand="0" w:noVBand="1"/>
      </w:tblPr>
      <w:tblGrid>
        <w:gridCol w:w="5215"/>
        <w:gridCol w:w="2880"/>
      </w:tblGrid>
      <w:tr w:rsidR="00FF0F3F" w:rsidRPr="00500F7F" w:rsidTr="00B65066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500F7F">
              <w:rPr>
                <w:rFonts w:ascii="MS Sans Serif" w:hAnsi="MS Sans Serif"/>
                <w:b/>
                <w:bCs/>
                <w:lang w:val="en-US" w:eastAsia="zh-CN"/>
              </w:rPr>
              <w:t>Country</w:t>
            </w:r>
            <w:r>
              <w:rPr>
                <w:rFonts w:ascii="MS Sans Serif" w:hAnsi="MS Sans Serif"/>
                <w:b/>
                <w:bCs/>
                <w:lang w:val="en-US" w:eastAsia="zh-CN"/>
              </w:rPr>
              <w:t>: Singapore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500F7F">
              <w:rPr>
                <w:rFonts w:ascii="MS Sans Serif" w:hAnsi="MS Sans Serif"/>
                <w:b/>
                <w:bCs/>
                <w:lang w:val="en-US" w:eastAsia="zh-CN"/>
              </w:rPr>
              <w:t>Changes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City Developments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Singapore Telecommunications 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Singapore Technologies Enginee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Thai Beverage PCL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CapitaLand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Singapore Exchange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CAPITALAND MALL TRUST MGMT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CapitaLand Commercial Trust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</w:tbl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tbl>
      <w:tblPr>
        <w:tblW w:w="8095" w:type="dxa"/>
        <w:tblLook w:val="04A0" w:firstRow="1" w:lastRow="0" w:firstColumn="1" w:lastColumn="0" w:noHBand="0" w:noVBand="1"/>
      </w:tblPr>
      <w:tblGrid>
        <w:gridCol w:w="5215"/>
        <w:gridCol w:w="2880"/>
      </w:tblGrid>
      <w:tr w:rsidR="00FF0F3F" w:rsidRPr="0047676A" w:rsidTr="00B65066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47676A">
              <w:rPr>
                <w:rFonts w:ascii="MS Sans Serif" w:hAnsi="MS Sans Serif"/>
                <w:b/>
                <w:bCs/>
                <w:lang w:val="en-US" w:eastAsia="zh-CN"/>
              </w:rPr>
              <w:t>Country</w:t>
            </w:r>
            <w:r>
              <w:rPr>
                <w:rFonts w:ascii="MS Sans Serif" w:hAnsi="MS Sans Serif"/>
                <w:b/>
                <w:bCs/>
                <w:lang w:val="en-US" w:eastAsia="zh-CN"/>
              </w:rPr>
              <w:t>: Spain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47676A">
              <w:rPr>
                <w:rFonts w:ascii="MS Sans Serif" w:hAnsi="MS Sans Serif"/>
                <w:b/>
                <w:bCs/>
                <w:lang w:val="en-US" w:eastAsia="zh-CN"/>
              </w:rPr>
              <w:t>Changes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REPSOL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RED ELECTRICA CORPORATION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ENAGAS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ENDESA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TELEFONICA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IBERDROLA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Naturgy Energy Group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2E1C3E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AA144C" w:rsidRDefault="00FF0F3F" w:rsidP="00B65066">
            <w:pPr>
              <w:spacing w:line="240" w:lineRule="auto"/>
              <w:rPr>
                <w:rFonts w:ascii="MS Sans Serif" w:hAnsi="MS Sans Serif"/>
                <w:lang w:val="fr-CH" w:eastAsia="zh-CN"/>
              </w:rPr>
            </w:pPr>
            <w:r w:rsidRPr="00AA144C">
              <w:rPr>
                <w:rFonts w:ascii="MS Sans Serif" w:hAnsi="MS Sans Serif"/>
                <w:lang w:val="fr-CH" w:eastAsia="zh-CN"/>
              </w:rPr>
              <w:t>Industria de Diseno Textil SA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AA144C" w:rsidRDefault="00FF0F3F" w:rsidP="00B65066">
            <w:pPr>
              <w:spacing w:line="240" w:lineRule="auto"/>
              <w:rPr>
                <w:rFonts w:ascii="MS Sans Serif" w:hAnsi="MS Sans Serif"/>
                <w:lang w:val="fr-CH" w:eastAsia="zh-CN"/>
              </w:rPr>
            </w:pPr>
            <w:r w:rsidRPr="00AA144C">
              <w:rPr>
                <w:rFonts w:ascii="MS Sans Serif" w:hAnsi="MS Sans Serif" w:hint="eastAsia"/>
                <w:lang w:val="fr-CH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BANKINTER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CELLNEX TELECOM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CAIXABANK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MAPFRE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AENA SME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FERROVIAL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SIEMENS GAMESA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ACS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</w:tbl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tbl>
      <w:tblPr>
        <w:tblW w:w="8095" w:type="dxa"/>
        <w:tblLook w:val="04A0" w:firstRow="1" w:lastRow="0" w:firstColumn="1" w:lastColumn="0" w:noHBand="0" w:noVBand="1"/>
      </w:tblPr>
      <w:tblGrid>
        <w:gridCol w:w="5215"/>
        <w:gridCol w:w="2880"/>
      </w:tblGrid>
      <w:tr w:rsidR="00FF0F3F" w:rsidRPr="00500F7F" w:rsidTr="00B65066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500F7F">
              <w:rPr>
                <w:rFonts w:ascii="MS Sans Serif" w:hAnsi="MS Sans Serif"/>
                <w:b/>
                <w:bCs/>
                <w:lang w:val="en-US" w:eastAsia="zh-CN"/>
              </w:rPr>
              <w:t>Country</w:t>
            </w:r>
            <w:r>
              <w:rPr>
                <w:rFonts w:ascii="MS Sans Serif" w:hAnsi="MS Sans Serif"/>
                <w:b/>
                <w:bCs/>
                <w:lang w:val="en-US" w:eastAsia="zh-CN"/>
              </w:rPr>
              <w:t>: Sweden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500F7F">
              <w:rPr>
                <w:rFonts w:ascii="MS Sans Serif" w:hAnsi="MS Sans Serif"/>
                <w:b/>
                <w:bCs/>
                <w:lang w:val="en-US" w:eastAsia="zh-CN"/>
              </w:rPr>
              <w:t>Changes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SKANDINAVISKA ENSKILDA BK 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lastRenderedPageBreak/>
              <w:t>CASTELLUM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ELECTROLUX 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Essity 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TELIA COMPANY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SANDVIK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SVENSKA HANDELSBANKEN 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LUNDIN PETROLEUM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SKF 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NORDEA BANK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BOLIDEN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ERICSSON LM 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SAAB 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SWEDBANK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FABEGE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ASSA ABLOY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HEXPOL 'B'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ATLAS COPCO 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NIBE INDUSTRIER 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SVENSKA CELLULOSA 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EPIROC 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VOLVO 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ALFA LAVAL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SKANSKA 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SWEDISH MATCH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HUSQVARNA 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HENNES &amp; MAURITZ 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</w:tbl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tbl>
      <w:tblPr>
        <w:tblW w:w="8095" w:type="dxa"/>
        <w:tblLook w:val="04A0" w:firstRow="1" w:lastRow="0" w:firstColumn="1" w:lastColumn="0" w:noHBand="0" w:noVBand="1"/>
      </w:tblPr>
      <w:tblGrid>
        <w:gridCol w:w="5215"/>
        <w:gridCol w:w="2880"/>
      </w:tblGrid>
      <w:tr w:rsidR="00FF0F3F" w:rsidRPr="0047676A" w:rsidTr="00B65066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47676A">
              <w:rPr>
                <w:rFonts w:ascii="MS Sans Serif" w:hAnsi="MS Sans Serif"/>
                <w:b/>
                <w:bCs/>
                <w:lang w:val="en-US" w:eastAsia="zh-CN"/>
              </w:rPr>
              <w:t>Country</w:t>
            </w:r>
            <w:r>
              <w:rPr>
                <w:rFonts w:ascii="MS Sans Serif" w:hAnsi="MS Sans Serif"/>
                <w:b/>
                <w:bCs/>
                <w:lang w:val="en-US" w:eastAsia="zh-CN"/>
              </w:rPr>
              <w:t>: Switzerland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47676A">
              <w:rPr>
                <w:rFonts w:ascii="MS Sans Serif" w:hAnsi="MS Sans Serif"/>
                <w:b/>
                <w:bCs/>
                <w:lang w:val="en-US" w:eastAsia="zh-CN"/>
              </w:rPr>
              <w:t>Changes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SWISSCOM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ZURICH INSURANCE GROUP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SONOVA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CLARIANT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GEBERIT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SWISS REINSURANCE COMPANY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CIE FINANCIERE RICHEMONT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BARRY CALLEBAUT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NESTLE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ABB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SGS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LafargeHolcim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LOGITECH INTERNATIONAL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GIVAUDAN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ROCHE HLDG 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GEORG FISCHER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ADECCO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47676A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UBS GROUP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47676A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47676A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</w:tbl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tbl>
      <w:tblPr>
        <w:tblW w:w="8095" w:type="dxa"/>
        <w:tblLook w:val="04A0" w:firstRow="1" w:lastRow="0" w:firstColumn="1" w:lastColumn="0" w:noHBand="0" w:noVBand="1"/>
      </w:tblPr>
      <w:tblGrid>
        <w:gridCol w:w="5215"/>
        <w:gridCol w:w="2880"/>
      </w:tblGrid>
      <w:tr w:rsidR="00FF0F3F" w:rsidRPr="00FD39BC" w:rsidTr="00B65066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FD39BC">
              <w:rPr>
                <w:rFonts w:ascii="MS Sans Serif" w:hAnsi="MS Sans Serif"/>
                <w:b/>
                <w:bCs/>
                <w:lang w:val="en-US" w:eastAsia="zh-CN"/>
              </w:rPr>
              <w:t>Country</w:t>
            </w:r>
            <w:r>
              <w:rPr>
                <w:rFonts w:ascii="MS Sans Serif" w:hAnsi="MS Sans Serif"/>
                <w:b/>
                <w:bCs/>
                <w:lang w:val="en-US" w:eastAsia="zh-CN"/>
              </w:rPr>
              <w:t>: United Kingdom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FD39BC">
              <w:rPr>
                <w:rFonts w:ascii="MS Sans Serif" w:hAnsi="MS Sans Serif"/>
                <w:b/>
                <w:bCs/>
                <w:lang w:val="en-US" w:eastAsia="zh-CN"/>
              </w:rPr>
              <w:t>Changes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POLYMETAL INTERNATIONAL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LAND SECURITIES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CENTRICA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lastRenderedPageBreak/>
              <w:t>MONDI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RELX 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3I GROUP PLC.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BARRATT DEVELOPMENTS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BRITISH LAND COMPANY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JUPITER FUND MANAGEMENT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HAMMERSON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GREGGS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INVESTEC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DS SMITH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ANGLO AMERICAN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DERWENT LONDON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LLOYDS BANKING GRP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SEVERN TRENT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BT GRP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AVIVA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VODAFONE GRP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UNITED UTILITIES GRP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WHITBREAD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PRUDENTIAL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ROYAL MAIL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MARKS &amp; SPENCER GRP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KINGFISHER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RECKITT BENCKISER GRP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NEW WH SMITH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TULLOW OIL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ANTOFAGASTA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ITV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JOHNSON MATTHEY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PEARSON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DIAGEO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SCOTTISH &amp; SOUTHERN ENERGY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GLAXOSMITHKLINE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CRODA INTERNATIONAL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PENNON GRP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UNILEVER 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COCA-COLA HBC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LEGAL &amp; GENERAL GRP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BURBERRY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BRITVIC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CONVATEC 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TUI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ASTRAZENECA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SPIRAX-SARCO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AGGREKO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WOOD GRP (JOHN)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RIO TINTO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NATIONAL GRID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RENTOKIL INITIAL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WPP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COMPASS GRP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SAINSBURY (J)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lastRenderedPageBreak/>
              <w:t>STANDARD CHARTERED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FERGUSON 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TRAVIS PERKINS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STANDARD LIFE ABERDEEN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SCHRODERS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NEXT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INTERCONTINENTAL HOTELS GRP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IMI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GREAT PORTLAND ESTATES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FD39BC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BUNZL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FD39BC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FD39BC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</w:tbl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tbl>
      <w:tblPr>
        <w:tblW w:w="8095" w:type="dxa"/>
        <w:tblLook w:val="04A0" w:firstRow="1" w:lastRow="0" w:firstColumn="1" w:lastColumn="0" w:noHBand="0" w:noVBand="1"/>
      </w:tblPr>
      <w:tblGrid>
        <w:gridCol w:w="5215"/>
        <w:gridCol w:w="2880"/>
      </w:tblGrid>
      <w:tr w:rsidR="00FF0F3F" w:rsidRPr="00500F7F" w:rsidTr="00B65066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bookmarkStart w:id="1" w:name="RANGE!A5:B88"/>
            <w:r w:rsidRPr="00500F7F">
              <w:rPr>
                <w:rFonts w:ascii="MS Sans Serif" w:hAnsi="MS Sans Serif"/>
                <w:b/>
                <w:bCs/>
                <w:lang w:val="en-US" w:eastAsia="zh-CN"/>
              </w:rPr>
              <w:t>Country</w:t>
            </w:r>
            <w:bookmarkEnd w:id="1"/>
            <w:r>
              <w:rPr>
                <w:rFonts w:ascii="MS Sans Serif" w:hAnsi="MS Sans Serif"/>
                <w:b/>
                <w:bCs/>
                <w:lang w:val="en-US" w:eastAsia="zh-CN"/>
              </w:rPr>
              <w:t>: United States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b/>
                <w:bCs/>
                <w:lang w:val="en-US" w:eastAsia="zh-CN"/>
              </w:rPr>
            </w:pPr>
            <w:r w:rsidRPr="00500F7F">
              <w:rPr>
                <w:rFonts w:ascii="MS Sans Serif" w:hAnsi="MS Sans Serif"/>
                <w:b/>
                <w:bCs/>
                <w:lang w:val="en-US" w:eastAsia="zh-CN"/>
              </w:rPr>
              <w:t>Changes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Intel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HP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PROLOGIS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Seagate Technology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Hewlett Packard Enterprise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ON SEMICON.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NEWMONT GOLDCORP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XYLEM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Kimberly-Clark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Coca-Cola European Partners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NVIDIA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Cisco Systems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Verizon Communications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KEYSIGHT TECHNOLOGIES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CMS ENERGY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Analog Devices Inc.</w:t>
            </w:r>
          </w:p>
          <w:p w:rsidR="00FF0F3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</w:p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Texas Instruments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EATON CORP. 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Xcel Energy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MOTOROLA SOLUTIONS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Hess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JPMorgan Chase &amp; Co.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Ball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Prudential Financial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Microsoft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Accenture PLC Cl 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State Street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Eversource Energy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Colgate-Palmolive Co.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Amdocs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Kellogg Co.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Air Products &amp; Chemicals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INTL.FLAVORS &amp; FRAG.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Illinois Tool Works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VOYA FINANCIAL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Public Service Enterprise Grou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Exelon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lastRenderedPageBreak/>
              <w:t>Salesforce.com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Devon Energy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Maxim Integrated Products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S&amp;P GLOBAL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Edwards Lifesciences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BIOGEN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Bank of America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Johnson Controls 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ConocoPhillips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ADOBE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NiSource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Lam Research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W.W. Grainger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MEDTRONIC 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General Mills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ROYAL CARIBBEAN CRUISES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Pinnacle West Capital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Qualcomm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KLA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Ventas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Ingersoll-Rand Co. Ltd.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Western Digital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Avery Dennison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HILTON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Symantec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Merck &amp; Co.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Clorox Co.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LIBERTY GLOBAL 'C'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Northern Trust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Las Vegas Sands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SL Green Realty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Eastman Chemical Co.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Addition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CBRE GP.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Avalonbay Communities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 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General Electric Co.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Home Depot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Boston Properties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Intuit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Host Hotels &amp; Resorts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Weyerhaeuser Co.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Rockwell Automation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Molson Coors Brewing Co. Cl 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Welltower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Masco Corp.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REGENCY CENTERS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  <w:tr w:rsidR="00FF0F3F" w:rsidRPr="00500F7F" w:rsidTr="00B6506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UNITED RENTALS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F" w:rsidRPr="00500F7F" w:rsidRDefault="00FF0F3F" w:rsidP="00B65066">
            <w:pPr>
              <w:spacing w:line="240" w:lineRule="auto"/>
              <w:rPr>
                <w:rFonts w:ascii="MS Sans Serif" w:hAnsi="MS Sans Serif"/>
                <w:lang w:val="en-US" w:eastAsia="zh-CN"/>
              </w:rPr>
            </w:pPr>
            <w:r w:rsidRPr="00500F7F">
              <w:rPr>
                <w:rFonts w:ascii="MS Sans Serif" w:hAnsi="MS Sans Serif"/>
                <w:lang w:val="en-US" w:eastAsia="zh-CN"/>
              </w:rPr>
              <w:t>Deletion</w:t>
            </w:r>
          </w:p>
        </w:tc>
      </w:tr>
    </w:tbl>
    <w:p w:rsidR="00FF0F3F" w:rsidRDefault="00FF0F3F" w:rsidP="00FF0F3F">
      <w:pPr>
        <w:pStyle w:val="PMAnsprechpartner"/>
        <w:spacing w:after="0"/>
        <w:rPr>
          <w:rFonts w:ascii="News Gothic GDB" w:hAnsi="News Gothic GDB"/>
          <w:lang w:val="en-US"/>
        </w:rPr>
      </w:pPr>
    </w:p>
    <w:p w:rsidR="0049511F" w:rsidRDefault="00C179FF"/>
    <w:sectPr w:rsidR="00495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F3F" w:rsidRDefault="00FF0F3F" w:rsidP="00FF0F3F">
      <w:pPr>
        <w:spacing w:line="240" w:lineRule="auto"/>
      </w:pPr>
      <w:r>
        <w:separator/>
      </w:r>
    </w:p>
  </w:endnote>
  <w:endnote w:type="continuationSeparator" w:id="0">
    <w:p w:rsidR="00FF0F3F" w:rsidRDefault="00FF0F3F" w:rsidP="00FF0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s Gothic GDB">
    <w:panose1 w:val="020B0406020203020204"/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sGoth Lt BT">
    <w:panose1 w:val="020B0406020203020204"/>
    <w:charset w:val="00"/>
    <w:family w:val="swiss"/>
    <w:pitch w:val="variable"/>
    <w:sig w:usb0="80000027" w:usb1="00000040" w:usb2="00000000" w:usb3="00000000" w:csb0="00000001" w:csb1="00000000"/>
  </w:font>
  <w:font w:name="NewsGoth Dm BT">
    <w:panose1 w:val="020B0603020203020204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F3F" w:rsidRDefault="00FF0F3F" w:rsidP="00FF0F3F">
      <w:pPr>
        <w:spacing w:line="240" w:lineRule="auto"/>
      </w:pPr>
      <w:r>
        <w:separator/>
      </w:r>
    </w:p>
  </w:footnote>
  <w:footnote w:type="continuationSeparator" w:id="0">
    <w:p w:rsidR="00FF0F3F" w:rsidRDefault="00FF0F3F" w:rsidP="00FF0F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F0F3F"/>
    <w:rsid w:val="00017F15"/>
    <w:rsid w:val="00094214"/>
    <w:rsid w:val="002563EA"/>
    <w:rsid w:val="002E421D"/>
    <w:rsid w:val="00326C45"/>
    <w:rsid w:val="00456BF2"/>
    <w:rsid w:val="004D2160"/>
    <w:rsid w:val="00706EFD"/>
    <w:rsid w:val="007629C2"/>
    <w:rsid w:val="00864D51"/>
    <w:rsid w:val="008A676D"/>
    <w:rsid w:val="008F1C45"/>
    <w:rsid w:val="00A9493B"/>
    <w:rsid w:val="00B70B81"/>
    <w:rsid w:val="00C179FF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48646"/>
  <w15:chartTrackingRefBased/>
  <w15:docId w15:val="{113F39C8-BD8A-4675-8A42-67FB3F2B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0F3F"/>
    <w:pPr>
      <w:spacing w:after="0" w:line="269" w:lineRule="exact"/>
    </w:pPr>
    <w:rPr>
      <w:rFonts w:ascii="News Gothic GDB" w:eastAsia="Times New Roman" w:hAnsi="News Gothic GDB" w:cs="Times New Roman"/>
      <w:sz w:val="20"/>
      <w:szCs w:val="20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rsid w:val="00FF0F3F"/>
    <w:pPr>
      <w:keepNext/>
      <w:spacing w:before="240" w:after="60"/>
      <w:outlineLvl w:val="0"/>
    </w:pPr>
    <w:rPr>
      <w:b/>
      <w:kern w:val="28"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0F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F0F3F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FF0F3F"/>
  </w:style>
  <w:style w:type="paragraph" w:styleId="Fuzeile">
    <w:name w:val="footer"/>
    <w:basedOn w:val="Standard"/>
    <w:link w:val="FuzeileZchn"/>
    <w:uiPriority w:val="99"/>
    <w:unhideWhenUsed/>
    <w:rsid w:val="00FF0F3F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0F3F"/>
  </w:style>
  <w:style w:type="character" w:customStyle="1" w:styleId="berschrift1Zchn">
    <w:name w:val="Überschrift 1 Zchn"/>
    <w:basedOn w:val="Absatz-Standardschriftart"/>
    <w:link w:val="berschrift1"/>
    <w:rsid w:val="00FF0F3F"/>
    <w:rPr>
      <w:rFonts w:ascii="News Gothic GDB" w:eastAsia="Times New Roman" w:hAnsi="News Gothic GDB" w:cs="Times New Roman"/>
      <w:b/>
      <w:kern w:val="28"/>
      <w:sz w:val="24"/>
      <w:szCs w:val="20"/>
      <w:lang w:val="de-DE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0F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en-US"/>
    </w:rPr>
  </w:style>
  <w:style w:type="paragraph" w:customStyle="1" w:styleId="Mitteilungsart">
    <w:name w:val="Mitteilungsart"/>
    <w:basedOn w:val="Standard"/>
    <w:rsid w:val="00FF0F3F"/>
    <w:pPr>
      <w:spacing w:line="240" w:lineRule="auto"/>
    </w:pPr>
    <w:rPr>
      <w:b/>
      <w:sz w:val="56"/>
    </w:rPr>
  </w:style>
  <w:style w:type="paragraph" w:customStyle="1" w:styleId="PMBodyText">
    <w:name w:val="PM Body Text"/>
    <w:basedOn w:val="Standard"/>
    <w:link w:val="PMBodyTextChar"/>
    <w:rsid w:val="00FF0F3F"/>
    <w:pPr>
      <w:spacing w:after="240" w:line="300" w:lineRule="exact"/>
    </w:pPr>
    <w:rPr>
      <w:rFonts w:ascii="NewsGoth Lt BT" w:hAnsi="NewsGoth Lt BT"/>
      <w:sz w:val="22"/>
    </w:rPr>
  </w:style>
  <w:style w:type="paragraph" w:customStyle="1" w:styleId="PMAnsprechpartner">
    <w:name w:val="PM Ansprechpartner"/>
    <w:basedOn w:val="PMBodyText"/>
    <w:rsid w:val="00FF0F3F"/>
    <w:pPr>
      <w:spacing w:line="240" w:lineRule="auto"/>
    </w:pPr>
    <w:rPr>
      <w:rFonts w:ascii="NewsGoth Dm BT" w:hAnsi="NewsGoth Dm BT"/>
      <w:sz w:val="20"/>
    </w:rPr>
  </w:style>
  <w:style w:type="character" w:styleId="Seitenzahl">
    <w:name w:val="page number"/>
    <w:basedOn w:val="Absatz-Standardschriftart"/>
    <w:rsid w:val="00FF0F3F"/>
  </w:style>
  <w:style w:type="character" w:customStyle="1" w:styleId="PMBodyTextChar">
    <w:name w:val="PM Body Text Char"/>
    <w:link w:val="PMBodyText"/>
    <w:rsid w:val="00FF0F3F"/>
    <w:rPr>
      <w:rFonts w:ascii="NewsGoth Lt BT" w:eastAsia="Times New Roman" w:hAnsi="NewsGoth Lt BT" w:cs="Times New Roman"/>
      <w:szCs w:val="20"/>
      <w:lang w:val="de-DE" w:eastAsia="en-US"/>
    </w:rPr>
  </w:style>
  <w:style w:type="paragraph" w:styleId="Textkrper">
    <w:name w:val="Body Text"/>
    <w:basedOn w:val="Standard"/>
    <w:link w:val="TextkrperZchn"/>
    <w:rsid w:val="00FF0F3F"/>
    <w:pPr>
      <w:spacing w:line="240" w:lineRule="auto"/>
      <w:jc w:val="center"/>
    </w:pPr>
    <w:rPr>
      <w:rFonts w:ascii="Arial" w:hAnsi="Arial" w:cs="Arial"/>
      <w:noProof/>
      <w:snapToGrid w:val="0"/>
      <w:spacing w:val="-6"/>
      <w:sz w:val="14"/>
      <w:szCs w:val="1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F0F3F"/>
    <w:rPr>
      <w:rFonts w:ascii="Arial" w:eastAsia="Times New Roman" w:hAnsi="Arial" w:cs="Arial"/>
      <w:noProof/>
      <w:snapToGrid w:val="0"/>
      <w:spacing w:val="-6"/>
      <w:sz w:val="14"/>
      <w:szCs w:val="1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F3F"/>
    <w:rPr>
      <w:rFonts w:ascii="Tahoma" w:eastAsia="Times New Roman" w:hAnsi="Tahoma" w:cs="Tahoma"/>
      <w:sz w:val="16"/>
      <w:szCs w:val="16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FF0F3F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FF0F3F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0F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0F3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0F3F"/>
    <w:rPr>
      <w:rFonts w:ascii="News Gothic GDB" w:eastAsia="Times New Roman" w:hAnsi="News Gothic GDB" w:cs="Times New Roman"/>
      <w:sz w:val="20"/>
      <w:szCs w:val="20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0F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0F3F"/>
    <w:rPr>
      <w:rFonts w:ascii="News Gothic GDB" w:eastAsia="Times New Roman" w:hAnsi="News Gothic GDB" w:cs="Times New Roman"/>
      <w:b/>
      <w:bCs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ZGVmYXVsdFZhbHVlIj48ZWxlbWVudCB1aWQ9ImlkX2NsYXNzaWZpY2F0aW9uX2ludGVybmFsb25seSIgdmFsdWU9IiIgeG1sbnM9Imh0dHA6Ly93d3cuYm9sZG9uamFtZXMuY29tLzIwMDgvMDEvc2llL2ludGVybmFsL2xhYmVsIiAvPjwvc2lzbD48VXNlck5hbWU+T0FBRFxwaTY4MTwvVXNlck5hbWU+PERhdGVUaW1lPjE3LjA5LjIwMTkgMTE6MjA6Mzc8L0RhdGVUaW1lPjxMYWJlbFN0cmluZz5JbnRlcm5hbD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5e216652-7cb1-42d3-a22f-fb5c7f348db5" origin="defaultValue">
  <element uid="id_classification_internalonly" value=""/>
</sisl>
</file>

<file path=customXml/itemProps1.xml><?xml version="1.0" encoding="utf-8"?>
<ds:datastoreItem xmlns:ds="http://schemas.openxmlformats.org/officeDocument/2006/customXml" ds:itemID="{15906A04-D37B-43F5-9110-1F5519F61681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3821AF6E-2604-4D95-BD14-1FC5418A24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1518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Boerse Group</Company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von Brevern</dc:creator>
  <cp:keywords/>
  <dc:description/>
  <cp:lastModifiedBy>Andreas von Brevern</cp:lastModifiedBy>
  <cp:revision>2</cp:revision>
  <dcterms:created xsi:type="dcterms:W3CDTF">2019-09-17T11:19:00Z</dcterms:created>
  <dcterms:modified xsi:type="dcterms:W3CDTF">2019-09-17T11:21:00Z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e1dce93b-36aa-4301-a988-20fea4998697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policy="5e216652-7cb1-42d3-a22f-fb5c7f348db5" origin="defaultValue" xmlns="http://www.boldonj</vt:lpwstr>
  </property>
  <property fmtid="{D5CDD505-2E9C-101B-9397-08002B2CF9AE}" pid="4" name="bjDocumentLabelXML-0">
    <vt:lpwstr>ames.com/2008/01/sie/internal/label"&gt;&lt;element uid="id_classification_internalonly" value="" /&gt;&lt;/sisl&gt;</vt:lpwstr>
  </property>
  <property fmtid="{D5CDD505-2E9C-101B-9397-08002B2CF9AE}" pid="5" name="bjDocumentSecurityLabel">
    <vt:lpwstr>Internal</vt:lpwstr>
  </property>
  <property fmtid="{D5CDD505-2E9C-101B-9397-08002B2CF9AE}" pid="6" name="DBG_Classification_ID">
    <vt:lpwstr>2</vt:lpwstr>
  </property>
  <property fmtid="{D5CDD505-2E9C-101B-9397-08002B2CF9AE}" pid="7" name="DBG_Classification_Name">
    <vt:lpwstr>Internal</vt:lpwstr>
  </property>
  <property fmtid="{D5CDD505-2E9C-101B-9397-08002B2CF9AE}" pid="8" name="bjSaver">
    <vt:lpwstr>RWLgpCZKqjmOSdURrnakcz5izSBNMVwZ</vt:lpwstr>
  </property>
  <property fmtid="{D5CDD505-2E9C-101B-9397-08002B2CF9AE}" pid="9" name="bjLabelHistoryID">
    <vt:lpwstr>{15906A04-D37B-43F5-9110-1F5519F61681}</vt:lpwstr>
  </property>
</Properties>
</file>