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8176" w14:textId="77777777" w:rsidR="008A13E0" w:rsidRDefault="008A13E0" w:rsidP="008A13E0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Best Company for Natural Capital Stewardship</w:t>
      </w:r>
    </w:p>
    <w:p w14:paraId="52174FFA" w14:textId="77777777" w:rsidR="008A13E0" w:rsidRPr="007F68B4" w:rsidRDefault="008A13E0" w:rsidP="008A13E0">
      <w:pPr>
        <w:rPr>
          <w:rFonts w:ascii="Avenir Next LT Pro" w:hAnsi="Avenir Next LT Pro"/>
          <w:lang w:val="en-US"/>
        </w:rPr>
      </w:pPr>
      <w:r>
        <w:rPr>
          <w:rFonts w:ascii="Avenir Next LT Pro" w:hAnsi="Avenir Next LT Pro"/>
        </w:rPr>
        <w:t xml:space="preserve">Iceberg Data Lab (IDL) is </w:t>
      </w:r>
      <w:r w:rsidRPr="00BE5698">
        <w:rPr>
          <w:rFonts w:ascii="Avenir Next LT Pro" w:hAnsi="Avenir Next LT Pro"/>
        </w:rPr>
        <w:t xml:space="preserve">an innovative green fintech company </w:t>
      </w:r>
      <w:r>
        <w:rPr>
          <w:rFonts w:ascii="Avenir Next LT Pro" w:hAnsi="Avenir Next LT Pro"/>
        </w:rPr>
        <w:t xml:space="preserve">committed to natural stewardship by </w:t>
      </w:r>
      <w:r w:rsidRPr="00BE5698">
        <w:rPr>
          <w:rFonts w:ascii="Avenir Next LT Pro" w:hAnsi="Avenir Next LT Pro"/>
        </w:rPr>
        <w:t>providing quality, science-based environmental data solutions for financial institutions, enabling clients to measure the impact of their investments and accelerate their sustainable transition journeys.</w:t>
      </w:r>
      <w:r w:rsidRPr="00EF68E2">
        <w:rPr>
          <w:rFonts w:asciiTheme="majorHAnsi" w:hAnsi="Avenir Next LT Pro" w:cs="Arial"/>
          <w:color w:val="000000"/>
          <w:sz w:val="24"/>
          <w:szCs w:val="24"/>
        </w:rPr>
        <w:t xml:space="preserve"> </w:t>
      </w:r>
      <w:r>
        <w:rPr>
          <w:rFonts w:asciiTheme="majorHAnsi" w:hAnsi="Avenir Next LT Pro" w:cs="Arial"/>
          <w:color w:val="000000"/>
          <w:sz w:val="24"/>
          <w:szCs w:val="24"/>
        </w:rPr>
        <w:t>It</w:t>
      </w:r>
      <w:r w:rsidRPr="007F68B4">
        <w:rPr>
          <w:rFonts w:ascii="Avenir Next LT Pro" w:hAnsi="Avenir Next LT Pro" w:cs="Arial"/>
          <w:color w:val="000000"/>
        </w:rPr>
        <w:t xml:space="preserve"> promotes conservation and enhances ecosystem resilience </w:t>
      </w:r>
      <w:r>
        <w:rPr>
          <w:rFonts w:ascii="Avenir Next LT Pro" w:hAnsi="Avenir Next LT Pro" w:cs="Arial"/>
          <w:color w:val="000000"/>
        </w:rPr>
        <w:t>by offering solutions through</w:t>
      </w:r>
      <w:r w:rsidRPr="007F68B4">
        <w:rPr>
          <w:rFonts w:ascii="Avenir Next LT Pro" w:hAnsi="Avenir Next LT Pro"/>
          <w:lang w:val="en-US"/>
        </w:rPr>
        <w:t xml:space="preserve"> its high-quality granular dataset</w:t>
      </w:r>
      <w:r>
        <w:rPr>
          <w:rFonts w:ascii="Avenir Next LT Pro" w:hAnsi="Avenir Next LT Pro"/>
          <w:lang w:val="en-US"/>
        </w:rPr>
        <w:t>s</w:t>
      </w:r>
      <w:r w:rsidRPr="007F68B4">
        <w:rPr>
          <w:rFonts w:ascii="Avenir Next LT Pro" w:hAnsi="Avenir Next LT Pro"/>
          <w:lang w:val="en-US"/>
        </w:rPr>
        <w:t xml:space="preserve"> and has overcome the complex challenge of measuring impact on biodiversity loss, directly supporting financial institutions </w:t>
      </w:r>
      <w:r>
        <w:rPr>
          <w:rFonts w:ascii="Avenir Next LT Pro" w:hAnsi="Avenir Next LT Pro"/>
          <w:lang w:val="en-US"/>
        </w:rPr>
        <w:t>enhance their natural capital stewardship.</w:t>
      </w:r>
    </w:p>
    <w:p w14:paraId="6364136E" w14:textId="77777777" w:rsidR="008A13E0" w:rsidRDefault="008A13E0" w:rsidP="008A13E0">
      <w:pPr>
        <w:spacing w:before="100" w:beforeAutospacing="1" w:after="100" w:afterAutospacing="1"/>
        <w:rPr>
          <w:rFonts w:ascii="Avenir Next LT Pro" w:eastAsia="Times New Roman" w:hAnsi="Avenir Next LT Pro"/>
        </w:rPr>
      </w:pPr>
      <w:r>
        <w:rPr>
          <w:rFonts w:ascii="Avenir Next LT Pro" w:eastAsia="Times New Roman" w:hAnsi="Avenir Next LT Pro"/>
        </w:rPr>
        <w:t xml:space="preserve">Natural capital stewardship is aided through </w:t>
      </w:r>
      <w:r w:rsidRPr="00675B06">
        <w:rPr>
          <w:rFonts w:ascii="Avenir Next LT Pro" w:eastAsia="Times New Roman" w:hAnsi="Avenir Next LT Pro"/>
        </w:rPr>
        <w:t xml:space="preserve">IDL’s Corporate Biodiversity Footprint </w:t>
      </w:r>
      <w:r>
        <w:rPr>
          <w:rFonts w:ascii="Avenir Next LT Pro" w:eastAsia="Times New Roman" w:hAnsi="Avenir Next LT Pro"/>
        </w:rPr>
        <w:t>which</w:t>
      </w:r>
      <w:r w:rsidRPr="00675B06">
        <w:rPr>
          <w:rFonts w:ascii="Avenir Next LT Pro" w:eastAsia="Times New Roman" w:hAnsi="Avenir Next LT Pro"/>
        </w:rPr>
        <w:t xml:space="preserve"> measures and monitors biodiversity loss across supply chains and corporate activities</w:t>
      </w:r>
      <w:r>
        <w:rPr>
          <w:rFonts w:ascii="Avenir Next LT Pro" w:eastAsia="Times New Roman" w:hAnsi="Avenir Next LT Pro"/>
        </w:rPr>
        <w:t>. It directly supports</w:t>
      </w:r>
      <w:r w:rsidRPr="00675B06">
        <w:rPr>
          <w:rFonts w:ascii="Avenir Next LT Pro" w:eastAsia="Times New Roman" w:hAnsi="Avenir Next LT Pro"/>
        </w:rPr>
        <w:t xml:space="preserve"> the ‘Nature positive by 20</w:t>
      </w:r>
      <w:r>
        <w:rPr>
          <w:rFonts w:ascii="Avenir Next LT Pro" w:eastAsia="Times New Roman" w:hAnsi="Avenir Next LT Pro"/>
        </w:rPr>
        <w:t>3</w:t>
      </w:r>
      <w:r w:rsidRPr="00675B06">
        <w:rPr>
          <w:rFonts w:ascii="Avenir Next LT Pro" w:eastAsia="Times New Roman" w:hAnsi="Avenir Next LT Pro"/>
        </w:rPr>
        <w:t>0’ objective, referring to 4 main terrestrial pressures on biodiversity and estimating impact of corporates throughout their value chain (Scope 1, 2, 3 upstream and downstream).</w:t>
      </w:r>
    </w:p>
    <w:p w14:paraId="114A50CF" w14:textId="77777777" w:rsidR="008A13E0" w:rsidRDefault="008A13E0" w:rsidP="008A13E0">
      <w:pPr>
        <w:spacing w:before="100" w:beforeAutospacing="1" w:after="100" w:afterAutospacing="1"/>
        <w:rPr>
          <w:rFonts w:ascii="Avenir Next LT Pro" w:eastAsia="Times New Roman" w:hAnsi="Avenir Next LT Pro"/>
        </w:rPr>
      </w:pPr>
      <w:r w:rsidRPr="4BC0676E">
        <w:rPr>
          <w:rFonts w:ascii="Avenir Next LT Pro" w:eastAsia="Times New Roman" w:hAnsi="Avenir Next LT Pro"/>
        </w:rPr>
        <w:t xml:space="preserve">IDL furthers natural capital stewardship by helping financial institutions in their pursuit to align with international biodiversity regulatory frameworks. It measures and monitors crucial environmental metrics of portfolio companies, </w:t>
      </w:r>
      <w:r>
        <w:rPr>
          <w:rFonts w:ascii="Avenir Next LT Pro" w:eastAsia="Times New Roman" w:hAnsi="Avenir Next LT Pro"/>
        </w:rPr>
        <w:t>like</w:t>
      </w:r>
      <w:r w:rsidRPr="4BC0676E">
        <w:rPr>
          <w:rFonts w:ascii="Avenir Next LT Pro" w:eastAsia="Times New Roman" w:hAnsi="Avenir Next LT Pro"/>
        </w:rPr>
        <w:t xml:space="preserve"> biodiversity footprints. This analysis supports clients</w:t>
      </w:r>
      <w:r>
        <w:rPr>
          <w:rFonts w:ascii="Avenir Next LT Pro" w:eastAsia="Times New Roman" w:hAnsi="Avenir Next LT Pro"/>
        </w:rPr>
        <w:t>’</w:t>
      </w:r>
      <w:r w:rsidRPr="4BC0676E">
        <w:rPr>
          <w:rFonts w:ascii="Avenir Next LT Pro" w:eastAsia="Times New Roman" w:hAnsi="Avenir Next LT Pro"/>
        </w:rPr>
        <w:t xml:space="preserve"> investment and risk management strategies</w:t>
      </w:r>
      <w:r>
        <w:rPr>
          <w:rFonts w:ascii="Avenir Next LT Pro" w:eastAsia="Times New Roman" w:hAnsi="Avenir Next LT Pro"/>
        </w:rPr>
        <w:t>;</w:t>
      </w:r>
      <w:r w:rsidRPr="4BC0676E">
        <w:rPr>
          <w:rFonts w:ascii="Avenir Next LT Pro" w:eastAsia="Times New Roman" w:hAnsi="Avenir Next LT Pro"/>
        </w:rPr>
        <w:t xml:space="preserve"> build indices and funds, develop Environmental Impact Reporting</w:t>
      </w:r>
      <w:r>
        <w:rPr>
          <w:rFonts w:ascii="Avenir Next LT Pro" w:eastAsia="Times New Roman" w:hAnsi="Avenir Next LT Pro"/>
        </w:rPr>
        <w:t>;</w:t>
      </w:r>
      <w:r w:rsidRPr="4BC0676E">
        <w:rPr>
          <w:rFonts w:ascii="Avenir Next LT Pro" w:eastAsia="Times New Roman" w:hAnsi="Avenir Next LT Pro"/>
        </w:rPr>
        <w:t xml:space="preserve"> and manage natural stewardship responsibilities. </w:t>
      </w:r>
      <w:proofErr w:type="spellStart"/>
      <w:r w:rsidRPr="4BC0676E">
        <w:rPr>
          <w:rFonts w:ascii="Avenir Next LT Pro" w:eastAsia="Times New Roman" w:hAnsi="Avenir Next LT Pro"/>
        </w:rPr>
        <w:t>Axa</w:t>
      </w:r>
      <w:proofErr w:type="spellEnd"/>
      <w:r w:rsidRPr="4BC0676E">
        <w:rPr>
          <w:rFonts w:ascii="Avenir Next LT Pro" w:eastAsia="Times New Roman" w:hAnsi="Avenir Next LT Pro"/>
        </w:rPr>
        <w:t xml:space="preserve"> IM, BNP Paribas AM, </w:t>
      </w:r>
      <w:proofErr w:type="spellStart"/>
      <w:r w:rsidRPr="4BC0676E">
        <w:rPr>
          <w:rFonts w:ascii="Avenir Next LT Pro" w:eastAsia="Times New Roman" w:hAnsi="Avenir Next LT Pro"/>
        </w:rPr>
        <w:t>Mirova</w:t>
      </w:r>
      <w:proofErr w:type="spellEnd"/>
      <w:r>
        <w:rPr>
          <w:rFonts w:ascii="Avenir Next LT Pro" w:eastAsia="Times New Roman" w:hAnsi="Avenir Next LT Pro"/>
        </w:rPr>
        <w:t xml:space="preserve"> have all selected</w:t>
      </w:r>
      <w:r w:rsidRPr="4BC0676E">
        <w:rPr>
          <w:rFonts w:ascii="Avenir Next LT Pro" w:eastAsia="Times New Roman" w:hAnsi="Avenir Next LT Pro"/>
        </w:rPr>
        <w:t xml:space="preserve"> IDL’s diversified dataset, specifically their Corporate Biodiversity Footprint data solutions.</w:t>
      </w:r>
    </w:p>
    <w:p w14:paraId="0C40507A" w14:textId="6B0AD39D" w:rsidR="008F495A" w:rsidRDefault="008A13E0" w:rsidP="008A13E0">
      <w:r>
        <w:rPr>
          <w:rFonts w:ascii="Avenir Next LT Pro" w:eastAsia="Times New Roman" w:hAnsi="Avenir Next LT Pro"/>
        </w:rPr>
        <w:t xml:space="preserve">Their commitment to mitigating biodiversity loss through their products is highlighted by their new product, Barbatus. This is the world’s first ESG AI assistant and </w:t>
      </w:r>
      <w:r>
        <w:rPr>
          <w:rFonts w:ascii="Avenir Next LT Pro" w:hAnsi="Avenir Next LT Pro" w:cs="Arial"/>
        </w:rPr>
        <w:t>its</w:t>
      </w:r>
      <w:r w:rsidRPr="00E50719">
        <w:rPr>
          <w:rFonts w:ascii="Avenir Next LT Pro" w:hAnsi="Avenir Next LT Pro" w:cs="Arial"/>
        </w:rPr>
        <w:t xml:space="preserve"> name</w:t>
      </w:r>
      <w:r>
        <w:rPr>
          <w:rFonts w:ascii="Avenir Next LT Pro" w:hAnsi="Avenir Next LT Pro" w:cs="Arial"/>
        </w:rPr>
        <w:t xml:space="preserve">sake is </w:t>
      </w:r>
      <w:r w:rsidRPr="00E50719">
        <w:rPr>
          <w:rFonts w:ascii="Avenir Next LT Pro" w:hAnsi="Avenir Next LT Pro" w:cs="Arial"/>
        </w:rPr>
        <w:t>a near-threatened bird of prey reflect</w:t>
      </w:r>
      <w:r>
        <w:rPr>
          <w:rFonts w:ascii="Avenir Next LT Pro" w:hAnsi="Avenir Next LT Pro" w:cs="Arial"/>
        </w:rPr>
        <w:t>ing</w:t>
      </w:r>
      <w:r w:rsidRPr="00E50719">
        <w:rPr>
          <w:rFonts w:ascii="Avenir Next LT Pro" w:hAnsi="Avenir Next LT Pro" w:cs="Arial"/>
        </w:rPr>
        <w:t xml:space="preserve"> the greater threat </w:t>
      </w:r>
      <w:r>
        <w:rPr>
          <w:rFonts w:ascii="Avenir Next LT Pro" w:hAnsi="Avenir Next LT Pro" w:cs="Arial"/>
        </w:rPr>
        <w:t xml:space="preserve">of </w:t>
      </w:r>
      <w:r w:rsidRPr="00E50719">
        <w:rPr>
          <w:rFonts w:ascii="Avenir Next LT Pro" w:hAnsi="Avenir Next LT Pro" w:cs="Arial"/>
        </w:rPr>
        <w:t xml:space="preserve">a sixth mass extinction. </w:t>
      </w:r>
      <w:r>
        <w:rPr>
          <w:rFonts w:ascii="Avenir Next LT Pro" w:hAnsi="Avenir Next LT Pro" w:cs="Arial"/>
        </w:rPr>
        <w:t xml:space="preserve">Barbatus </w:t>
      </w:r>
      <w:r w:rsidRPr="00EA0540">
        <w:rPr>
          <w:rFonts w:ascii="Avenir Next LT Pro" w:hAnsi="Avenir Next LT Pro" w:cs="Arial"/>
        </w:rPr>
        <w:t>extract</w:t>
      </w:r>
      <w:r>
        <w:rPr>
          <w:rFonts w:ascii="Avenir Next LT Pro" w:hAnsi="Avenir Next LT Pro" w:cs="Arial"/>
        </w:rPr>
        <w:t>s</w:t>
      </w:r>
      <w:r w:rsidRPr="00EA0540">
        <w:rPr>
          <w:rFonts w:ascii="Avenir Next LT Pro" w:hAnsi="Avenir Next LT Pro" w:cs="Arial"/>
        </w:rPr>
        <w:t xml:space="preserve"> and provide</w:t>
      </w:r>
      <w:r>
        <w:rPr>
          <w:rFonts w:ascii="Avenir Next LT Pro" w:hAnsi="Avenir Next LT Pro" w:cs="Arial"/>
        </w:rPr>
        <w:t>s</w:t>
      </w:r>
      <w:r w:rsidRPr="00EA0540">
        <w:rPr>
          <w:rFonts w:ascii="Avenir Next LT Pro" w:hAnsi="Avenir Next LT Pro" w:cs="Arial"/>
        </w:rPr>
        <w:t xml:space="preserve"> structured information from unstructured text sitting within IDL’s dataset, improving efficiencies and outcomes for professionals in the financial services industry.</w:t>
      </w:r>
      <w:r>
        <w:rPr>
          <w:rFonts w:ascii="Avenir Next LT Pro" w:hAnsi="Avenir Next LT Pro" w:cs="Arial"/>
        </w:rPr>
        <w:t xml:space="preserve"> It</w:t>
      </w:r>
      <w:r w:rsidRPr="00EA0540">
        <w:rPr>
          <w:rFonts w:ascii="Avenir Next LT Pro" w:hAnsi="Avenir Next LT Pro" w:cs="Arial"/>
        </w:rPr>
        <w:t xml:space="preserve"> offers several solutions, including allowing ESG Analysts to interpret results more effectively, improve benchmarking and enhance their understanding of how corporates can decrease their environmental impact.</w:t>
      </w:r>
    </w:p>
    <w:sectPr w:rsidR="008F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E0"/>
    <w:rsid w:val="004947C1"/>
    <w:rsid w:val="008A13E0"/>
    <w:rsid w:val="008F495A"/>
    <w:rsid w:val="00F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1F6B"/>
  <w15:chartTrackingRefBased/>
  <w15:docId w15:val="{37E7CEE8-8B0C-460A-88BF-BA0937AD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Debski</dc:creator>
  <cp:keywords/>
  <dc:description/>
  <cp:lastModifiedBy>Miranda Debski</cp:lastModifiedBy>
  <cp:revision>1</cp:revision>
  <dcterms:created xsi:type="dcterms:W3CDTF">2023-07-21T10:16:00Z</dcterms:created>
  <dcterms:modified xsi:type="dcterms:W3CDTF">2023-07-21T10:17:00Z</dcterms:modified>
</cp:coreProperties>
</file>